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仿宋_GB2312"/>
          <w:sz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广西资源税税目税率表</w:t>
      </w:r>
    </w:p>
    <w:p>
      <w:pPr>
        <w:spacing w:line="540" w:lineRule="exact"/>
        <w:jc w:val="center"/>
        <w:rPr>
          <w:rFonts w:eastAsia="仿宋_GB2312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016"/>
        <w:gridCol w:w="3066"/>
        <w:gridCol w:w="181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tblHeader/>
        </w:trPr>
        <w:tc>
          <w:tcPr>
            <w:tcW w:w="5098" w:type="dxa"/>
            <w:gridSpan w:val="3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税目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征税对象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能源</w:t>
            </w:r>
            <w:r>
              <w:rPr>
                <w:b/>
                <w:bCs/>
                <w:szCs w:val="21"/>
              </w:rPr>
              <w:br w:type="textWrapping"/>
            </w:r>
            <w:r>
              <w:rPr>
                <w:b/>
                <w:bCs/>
                <w:szCs w:val="21"/>
              </w:rPr>
              <w:t>矿产</w:t>
            </w:r>
          </w:p>
        </w:tc>
        <w:tc>
          <w:tcPr>
            <w:tcW w:w="3066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原油、天然气、页岩气、天然气水合物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原矿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煤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煤成（层）气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03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铀、钍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原矿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油页岩、油砂、天然沥青、石煤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03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地热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每立方米4元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金属</w:t>
            </w:r>
          </w:p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矿产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黑色</w:t>
            </w:r>
          </w:p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金属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铁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锰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铬、钒、钛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有色</w:t>
            </w:r>
          </w:p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金属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铜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铅、锌、锑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锡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镍、镁、钴、铋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汞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铝土矿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钨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钼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金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银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ind w:firstLine="203" w:firstLineChars="97"/>
              <w:jc w:val="center"/>
              <w:rPr>
                <w:szCs w:val="21"/>
              </w:rPr>
            </w:pPr>
            <w:r>
              <w:rPr>
                <w:szCs w:val="21"/>
              </w:rPr>
              <w:t>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铂、钯、钌、锇、铱、铑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轻稀土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中重稀土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铍、锂、锆、锶、铷、铯、铌、钽、锗、镓、铟、铊、铪、铼、镉、硒、碲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非金属矿产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矿物类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高岭土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石灰岩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spacing w:after="100" w:afterAutospacing="1" w:line="240" w:lineRule="exact"/>
              <w:rPr>
                <w:szCs w:val="21"/>
              </w:rPr>
            </w:pPr>
            <w:r>
              <w:rPr>
                <w:szCs w:val="21"/>
              </w:rPr>
              <w:t>对自用和连续加工成非应税产品实行从量计征，按每吨2.5元征收；对其他情形实行从价计征，按6%征收。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磷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石墨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萤石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硫铁矿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自然硫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天然石英砂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脉石英、粉石英、水晶、工业用金刚石、冰洲石、蓝晶石、硅线石（矽线石）、长石、刚玉、菱镁矿、颜料矿物、天然碱、砷、硼、碘、溴、硅藻土、铁矾土、凸凹棒石粘土、海泡石粘土、伊利石粘土、累托石粘土、叶蜡石、硅灰石、透辉石、珍珠岩、云母、沸石、毒重石、蛭石、透闪石、工业用电气石、白垩、石棉、蓝石棉、红柱石、石榴子石、石膏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滑石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芒硝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钠硝石、明矾石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膨润土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陶瓷土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耐火粘土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重晶石、方解石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每立方米2元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Merge w:val="continue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岩石类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大理岩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花岗岩、辉绿岩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白云岩、石英岩、砂岩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安山岩、闪长岩、板岩、玄武岩、片麻岩、角闪岩、浮石、凝灰岩、黑曜岩、霞石正长岩、蛇纹岩、麦饭石、泥灰岩、含钾岩石、含钾砂页岩、天然油石、橄榄岩、松脂岩、粗面岩、辉长岩、辉石岩、正长岩、火山灰、火山渣、泥炭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页岩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砂石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restart"/>
            <w:vAlign w:val="center"/>
          </w:tcPr>
          <w:p>
            <w:pPr>
              <w:spacing w:after="100" w:afterAutospacing="1"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宝玉</w:t>
            </w:r>
          </w:p>
          <w:p>
            <w:pPr>
              <w:spacing w:after="100" w:afterAutospacing="1" w:line="2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石类</w:t>
            </w:r>
          </w:p>
        </w:tc>
        <w:tc>
          <w:tcPr>
            <w:tcW w:w="3066" w:type="dxa"/>
            <w:vMerge w:val="restart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宝石、玉石、宝石级金刚石、玛瑙、黄玉、碧玺</w:t>
            </w: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0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水气</w:t>
            </w:r>
          </w:p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矿产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二氧化碳气、硫化氢气、氦气、氡气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203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矿泉水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每立方米8元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盐</w:t>
            </w: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钠盐、钾盐、镁盐、锂盐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选矿</w:t>
            </w:r>
          </w:p>
        </w:tc>
        <w:tc>
          <w:tcPr>
            <w:tcW w:w="2013" w:type="dxa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天然卤水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原矿</w:t>
            </w: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海盐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shd w:val="clear" w:color="auto" w:fill="FFFFFF"/>
            <w:vAlign w:val="center"/>
          </w:tcPr>
          <w:p>
            <w:pPr>
              <w:spacing w:after="100" w:afterAutospacing="1"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2%</w:t>
            </w:r>
          </w:p>
        </w:tc>
      </w:tr>
    </w:tbl>
    <w:p>
      <w:pPr>
        <w:adjustRightInd w:val="0"/>
        <w:snapToGrid w:val="0"/>
        <w:spacing w:line="320" w:lineRule="exact"/>
      </w:pPr>
    </w:p>
    <w:p/>
    <w:sectPr>
      <w:footerReference r:id="rId3" w:type="default"/>
      <w:pgSz w:w="11906" w:h="16838"/>
      <w:pgMar w:top="2098" w:right="1418" w:bottom="164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adjustRightInd w:val="0"/>
      <w:ind w:left="210" w:leftChars="100" w:right="210" w:rightChars="100"/>
      <w:jc w:val="both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5E"/>
    <w:rsid w:val="000628D6"/>
    <w:rsid w:val="000A2BD4"/>
    <w:rsid w:val="001C5E5F"/>
    <w:rsid w:val="002271AE"/>
    <w:rsid w:val="002C7EA7"/>
    <w:rsid w:val="00300415"/>
    <w:rsid w:val="00462EBC"/>
    <w:rsid w:val="00472CDA"/>
    <w:rsid w:val="004F0D77"/>
    <w:rsid w:val="00607F8B"/>
    <w:rsid w:val="00662E31"/>
    <w:rsid w:val="006E355E"/>
    <w:rsid w:val="007C14BC"/>
    <w:rsid w:val="009F5405"/>
    <w:rsid w:val="00A453C0"/>
    <w:rsid w:val="00BD31FB"/>
    <w:rsid w:val="00D608C2"/>
    <w:rsid w:val="00D73968"/>
    <w:rsid w:val="00D8479F"/>
    <w:rsid w:val="00EF7F48"/>
    <w:rsid w:val="52A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329</Words>
  <Characters>1879</Characters>
  <Lines>15</Lines>
  <Paragraphs>4</Paragraphs>
  <TotalTime>3</TotalTime>
  <ScaleCrop>false</ScaleCrop>
  <LinksUpToDate>false</LinksUpToDate>
  <CharactersWithSpaces>2204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2020-07-24T08:30:00Z</dcterms:created>
  <dc:creator>赖华科</dc:creator>
  <cp:lastModifiedBy>Administrator</cp:lastModifiedBy>
  <cp:lastPrinted>2020-07-23T03:22:00Z</cp:lastPrinted>
  <dcterms:modified xsi:type="dcterms:W3CDTF">2020-07-24T10:26:14Z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